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08814" w14:textId="4A1EE0F8" w:rsidR="00364573" w:rsidRPr="00364573" w:rsidRDefault="00364573" w:rsidP="00364573">
      <w:pPr>
        <w:spacing w:before="98" w:line="189" w:lineRule="auto"/>
        <w:ind w:right="140" w:firstLine="3"/>
        <w:rPr>
          <w:rFonts w:ascii="ＭＳ Ｐゴシック" w:eastAsia="ＭＳ Ｐゴシック" w:hAnsi="ＭＳ Ｐゴシック" w:cs="Times New Roman"/>
          <w:sz w:val="24"/>
        </w:rPr>
      </w:pPr>
      <w:r w:rsidRPr="00364573">
        <w:rPr>
          <w:rFonts w:ascii="ＭＳ Ｐゴシック" w:eastAsia="ＭＳ Ｐゴシック" w:hAnsi="ＭＳ Ｐゴシック" w:cs="Times New Roman"/>
          <w:spacing w:val="-2"/>
          <w:sz w:val="24"/>
        </w:rPr>
        <w:t>「NEDOプロジェクトを核とした人材育成</w:t>
      </w:r>
      <w:r>
        <w:rPr>
          <w:rFonts w:ascii="ＭＳ Ｐゴシック" w:eastAsia="ＭＳ Ｐゴシック" w:hAnsi="ＭＳ Ｐゴシック" w:cs="Times New Roman" w:hint="eastAsia"/>
          <w:spacing w:val="-2"/>
          <w:sz w:val="24"/>
        </w:rPr>
        <w:t>，</w:t>
      </w:r>
      <w:r w:rsidRPr="00364573">
        <w:rPr>
          <w:rFonts w:ascii="ＭＳ Ｐゴシック" w:eastAsia="ＭＳ Ｐゴシック" w:hAnsi="ＭＳ Ｐゴシック" w:cs="Times New Roman"/>
          <w:spacing w:val="-2"/>
          <w:sz w:val="24"/>
        </w:rPr>
        <w:t>産業連携等の総合的展開／「超臨界地熱発電」に係る特別講座</w:t>
      </w:r>
      <w:r w:rsidRPr="00364573">
        <w:rPr>
          <w:rFonts w:ascii="ＭＳ Ｐゴシック" w:eastAsia="ＭＳ Ｐゴシック" w:hAnsi="ＭＳ Ｐゴシック" w:cs="Times New Roman"/>
          <w:spacing w:val="-1"/>
          <w:sz w:val="24"/>
        </w:rPr>
        <w:t>」</w:t>
      </w:r>
      <w:r>
        <w:rPr>
          <w:rFonts w:ascii="ＭＳ Ｐゴシック" w:eastAsia="ＭＳ Ｐゴシック" w:hAnsi="ＭＳ Ｐゴシック" w:cs="Times New Roman" w:hint="eastAsia"/>
          <w:sz w:val="24"/>
        </w:rPr>
        <w:t xml:space="preserve">　</w:t>
      </w:r>
      <w:r w:rsidRPr="00364573">
        <w:rPr>
          <w:rFonts w:ascii="ＭＳ Ｐゴシック" w:eastAsia="ＭＳ Ｐゴシック" w:hAnsi="ＭＳ Ｐゴシック" w:cs="Times New Roman"/>
          <w:spacing w:val="-2"/>
          <w:sz w:val="24"/>
        </w:rPr>
        <w:t>（2023</w:t>
      </w:r>
      <w:r w:rsidRPr="00364573">
        <w:rPr>
          <w:rFonts w:ascii="ＭＳ Ｐゴシック" w:eastAsia="ＭＳ Ｐゴシック" w:hAnsi="ＭＳ Ｐゴシック" w:cs="Times New Roman"/>
          <w:spacing w:val="-6"/>
          <w:sz w:val="24"/>
        </w:rPr>
        <w:t xml:space="preserve"> 年度</w:t>
      </w:r>
      <w:r w:rsidRPr="00364573">
        <w:rPr>
          <w:rFonts w:ascii="ＭＳ Ｐゴシック" w:eastAsia="ＭＳ Ｐゴシック" w:hAnsi="ＭＳ Ｐゴシック" w:cs="Times New Roman"/>
          <w:spacing w:val="-2"/>
          <w:sz w:val="24"/>
        </w:rPr>
        <w:t>～2024</w:t>
      </w:r>
      <w:r w:rsidRPr="00364573">
        <w:rPr>
          <w:rFonts w:ascii="ＭＳ Ｐゴシック" w:eastAsia="ＭＳ Ｐゴシック" w:hAnsi="ＭＳ Ｐゴシック" w:cs="Times New Roman"/>
          <w:spacing w:val="-4"/>
          <w:sz w:val="24"/>
        </w:rPr>
        <w:t xml:space="preserve"> 年度</w:t>
      </w:r>
      <w:r w:rsidRPr="00364573">
        <w:rPr>
          <w:rFonts w:ascii="ＭＳ Ｐゴシック" w:eastAsia="ＭＳ Ｐゴシック" w:hAnsi="ＭＳ Ｐゴシック" w:cs="Times New Roman"/>
          <w:spacing w:val="-10"/>
          <w:sz w:val="24"/>
        </w:rPr>
        <w:t>）</w:t>
      </w:r>
    </w:p>
    <w:p w14:paraId="0DDD561B" w14:textId="77777777" w:rsidR="00364573" w:rsidRPr="00364573" w:rsidRDefault="00364573">
      <w:pPr>
        <w:rPr>
          <w:rFonts w:ascii="Times New Roman" w:hAnsi="Times New Roman" w:cs="Times New Roman"/>
        </w:rPr>
      </w:pPr>
    </w:p>
    <w:p w14:paraId="074BCF6A" w14:textId="2773CB52" w:rsidR="00364573" w:rsidRPr="005E3CD9" w:rsidRDefault="00745D5B" w:rsidP="005E3CD9">
      <w:pPr>
        <w:jc w:val="center"/>
        <w:rPr>
          <w:rFonts w:ascii="Times New Roman" w:eastAsia="ＭＳ Ｐゴシック" w:hAnsi="Times New Roman" w:cs="Times New Roman"/>
          <w:b/>
          <w:bCs/>
        </w:rPr>
      </w:pPr>
      <w:r>
        <w:rPr>
          <w:rFonts w:ascii="Times New Roman" w:eastAsia="ＭＳ Ｐゴシック" w:hAnsi="Times New Roman" w:cs="Times New Roman" w:hint="eastAsia"/>
          <w:b/>
          <w:bCs/>
        </w:rPr>
        <w:t>現場実習</w:t>
      </w:r>
      <w:r w:rsidR="0018361E">
        <w:rPr>
          <w:rFonts w:ascii="Times New Roman" w:eastAsia="ＭＳ Ｐゴシック" w:hAnsi="Times New Roman" w:cs="Times New Roman" w:hint="eastAsia"/>
          <w:b/>
          <w:bCs/>
        </w:rPr>
        <w:t xml:space="preserve">　（第</w:t>
      </w:r>
      <w:r w:rsidR="002A0986">
        <w:rPr>
          <w:rFonts w:ascii="Times New Roman" w:eastAsia="ＭＳ Ｐゴシック" w:hAnsi="Times New Roman" w:cs="Times New Roman" w:hint="eastAsia"/>
          <w:b/>
          <w:bCs/>
        </w:rPr>
        <w:t>4</w:t>
      </w:r>
      <w:r w:rsidR="0018361E">
        <w:rPr>
          <w:rFonts w:ascii="Times New Roman" w:eastAsia="ＭＳ Ｐゴシック" w:hAnsi="Times New Roman" w:cs="Times New Roman" w:hint="eastAsia"/>
          <w:b/>
          <w:bCs/>
        </w:rPr>
        <w:t>回）</w:t>
      </w:r>
    </w:p>
    <w:p w14:paraId="3ACBD780" w14:textId="0ECCD71F" w:rsidR="00364573" w:rsidRPr="005E3CD9" w:rsidRDefault="00364573" w:rsidP="005E3CD9">
      <w:pPr>
        <w:jc w:val="center"/>
        <w:rPr>
          <w:rFonts w:ascii="Times New Roman" w:eastAsia="ＭＳ Ｐゴシック" w:hAnsi="Times New Roman" w:cs="Times New Roman"/>
          <w:b/>
          <w:bCs/>
        </w:rPr>
      </w:pPr>
      <w:r w:rsidRPr="005E3CD9">
        <w:rPr>
          <w:rFonts w:ascii="Times New Roman" w:eastAsia="ＭＳ Ｐゴシック" w:hAnsi="Times New Roman" w:cs="Times New Roman"/>
          <w:b/>
          <w:bCs/>
        </w:rPr>
        <w:t>超臨界地熱貯留層　地質巡検</w:t>
      </w:r>
    </w:p>
    <w:p w14:paraId="56AD7129" w14:textId="77777777" w:rsidR="00364573" w:rsidRDefault="00364573"/>
    <w:p w14:paraId="25B99027" w14:textId="52408A19" w:rsidR="001767EF" w:rsidRDefault="001767EF" w:rsidP="005E3CD9">
      <w:pPr>
        <w:spacing w:line="400" w:lineRule="exact"/>
      </w:pPr>
      <w:r>
        <w:rPr>
          <w:rFonts w:hint="eastAsia"/>
        </w:rPr>
        <w:t>概要：</w:t>
      </w:r>
    </w:p>
    <w:p w14:paraId="34A1503F" w14:textId="5BD49825" w:rsidR="001767EF" w:rsidRDefault="0018361E" w:rsidP="005E3CD9">
      <w:pPr>
        <w:spacing w:line="400" w:lineRule="exact"/>
      </w:pPr>
      <w:r>
        <w:rPr>
          <w:rFonts w:hint="eastAsia"/>
        </w:rPr>
        <w:t xml:space="preserve">　超臨界地</w:t>
      </w:r>
      <w:r w:rsidR="00BA2498">
        <w:rPr>
          <w:rFonts w:hint="eastAsia"/>
        </w:rPr>
        <w:t>熱</w:t>
      </w:r>
      <w:r>
        <w:rPr>
          <w:rFonts w:hint="eastAsia"/>
        </w:rPr>
        <w:t>貯留層のナチュラル・アナログとして，秋田県仙北市，田沢湖西方に分布する</w:t>
      </w:r>
      <w:r w:rsidR="00BA2498">
        <w:rPr>
          <w:rFonts w:hint="eastAsia"/>
        </w:rPr>
        <w:t>白亜紀後期の</w:t>
      </w:r>
      <w:r>
        <w:rPr>
          <w:rFonts w:hint="eastAsia"/>
        </w:rPr>
        <w:t>大水端岩体を例にとり，超臨界貯留層の</w:t>
      </w:r>
      <w:r w:rsidR="00BA2498">
        <w:rPr>
          <w:rFonts w:hint="eastAsia"/>
        </w:rPr>
        <w:t>貯留層</w:t>
      </w:r>
      <w:r>
        <w:rPr>
          <w:rFonts w:hint="eastAsia"/>
        </w:rPr>
        <w:t>構造</w:t>
      </w:r>
      <w:r w:rsidR="00BA2498">
        <w:rPr>
          <w:rFonts w:hint="eastAsia"/>
        </w:rPr>
        <w:t>（超臨界流体流路，き裂構造，鉱物脈，熱水角礫岩，シリカキャップロック等）</w:t>
      </w:r>
      <w:r>
        <w:rPr>
          <w:rFonts w:hint="eastAsia"/>
        </w:rPr>
        <w:t>を露頭</w:t>
      </w:r>
      <w:r w:rsidR="00BA2498">
        <w:rPr>
          <w:rFonts w:hint="eastAsia"/>
        </w:rPr>
        <w:t>で観察し</w:t>
      </w:r>
      <w:r>
        <w:rPr>
          <w:rFonts w:hint="eastAsia"/>
        </w:rPr>
        <w:t>，</w:t>
      </w:r>
      <w:r w:rsidR="00BA2498">
        <w:rPr>
          <w:rFonts w:hint="eastAsia"/>
        </w:rPr>
        <w:t>その結果を基に，現在（第四紀）の火山帯地下に胚胎されているであろう超臨界地熱貯留層構造を理解する．あわせて，地質調査から地質モデルを構築するプロセスを</w:t>
      </w:r>
      <w:r w:rsidR="00314981">
        <w:rPr>
          <w:rFonts w:hint="eastAsia"/>
        </w:rPr>
        <w:t>体験</w:t>
      </w:r>
      <w:r w:rsidR="00BD3FB3">
        <w:rPr>
          <w:rFonts w:hint="eastAsia"/>
        </w:rPr>
        <w:t>し</w:t>
      </w:r>
      <w:r w:rsidR="00BA2498">
        <w:rPr>
          <w:rFonts w:hint="eastAsia"/>
        </w:rPr>
        <w:t>，地質モデルと地化学，物理探査結果との関係を理解する．</w:t>
      </w:r>
    </w:p>
    <w:p w14:paraId="3AB02F77" w14:textId="40A42654" w:rsidR="0000025B" w:rsidRDefault="0000025B" w:rsidP="005E3CD9">
      <w:pPr>
        <w:spacing w:line="400" w:lineRule="exact"/>
      </w:pPr>
      <w:r>
        <w:rPr>
          <w:rFonts w:hint="eastAsia"/>
        </w:rPr>
        <w:t>シリカ</w:t>
      </w:r>
      <w:r w:rsidR="008744EC">
        <w:rPr>
          <w:rFonts w:hint="eastAsia"/>
        </w:rPr>
        <w:t>キャップ</w:t>
      </w:r>
      <w:r>
        <w:rPr>
          <w:rFonts w:hint="eastAsia"/>
        </w:rPr>
        <w:t>ロックの性状についても現地で観察する．</w:t>
      </w:r>
    </w:p>
    <w:p w14:paraId="2F056DBF" w14:textId="77777777" w:rsidR="00BA2498" w:rsidRDefault="00BA2498" w:rsidP="005E3CD9">
      <w:pPr>
        <w:spacing w:line="400" w:lineRule="exact"/>
      </w:pPr>
    </w:p>
    <w:p w14:paraId="224715A4" w14:textId="0D782B35" w:rsidR="00364573" w:rsidRDefault="00364573" w:rsidP="005E3CD9">
      <w:pPr>
        <w:spacing w:line="400" w:lineRule="exact"/>
      </w:pPr>
      <w:r>
        <w:rPr>
          <w:rFonts w:hint="eastAsia"/>
        </w:rPr>
        <w:t>日程：　202</w:t>
      </w:r>
      <w:r w:rsidR="00E93450">
        <w:rPr>
          <w:rFonts w:hint="eastAsia"/>
        </w:rPr>
        <w:t>4</w:t>
      </w:r>
      <w:r>
        <w:rPr>
          <w:rFonts w:hint="eastAsia"/>
        </w:rPr>
        <w:t>年</w:t>
      </w:r>
      <w:r w:rsidR="00E93450">
        <w:rPr>
          <w:rFonts w:hint="eastAsia"/>
        </w:rPr>
        <w:t>7</w:t>
      </w:r>
      <w:r>
        <w:rPr>
          <w:rFonts w:hint="eastAsia"/>
        </w:rPr>
        <w:t>月</w:t>
      </w:r>
      <w:r w:rsidR="00E93450">
        <w:rPr>
          <w:rFonts w:hint="eastAsia"/>
        </w:rPr>
        <w:t>8</w:t>
      </w:r>
      <w:r>
        <w:rPr>
          <w:rFonts w:hint="eastAsia"/>
        </w:rPr>
        <w:t>日（</w:t>
      </w:r>
      <w:r w:rsidR="00E93450">
        <w:rPr>
          <w:rFonts w:hint="eastAsia"/>
        </w:rPr>
        <w:t>月</w:t>
      </w:r>
      <w:r>
        <w:rPr>
          <w:rFonts w:hint="eastAsia"/>
        </w:rPr>
        <w:t>）</w:t>
      </w:r>
      <w:r w:rsidR="00846D51">
        <w:rPr>
          <w:rFonts w:hint="eastAsia"/>
        </w:rPr>
        <w:t>（</w:t>
      </w:r>
      <w:r w:rsidR="00BA2498">
        <w:rPr>
          <w:rFonts w:hint="eastAsia"/>
        </w:rPr>
        <w:t>小雨決行，</w:t>
      </w:r>
      <w:r w:rsidR="00846D51">
        <w:rPr>
          <w:rFonts w:hint="eastAsia"/>
        </w:rPr>
        <w:t>雨天中止）</w:t>
      </w:r>
    </w:p>
    <w:p w14:paraId="6FD33508" w14:textId="77777777" w:rsidR="005E3CD9" w:rsidRDefault="005E3CD9" w:rsidP="005E3CD9">
      <w:pPr>
        <w:spacing w:line="400" w:lineRule="exact"/>
      </w:pPr>
    </w:p>
    <w:p w14:paraId="620BB434" w14:textId="4170DA19" w:rsidR="00364573" w:rsidRDefault="00364573" w:rsidP="005E3CD9">
      <w:pPr>
        <w:spacing w:line="400" w:lineRule="exact"/>
      </w:pPr>
      <w:r>
        <w:rPr>
          <w:rFonts w:hint="eastAsia"/>
        </w:rPr>
        <w:t>場所：秋田県仙北市　大水端岩体及びその近郊</w:t>
      </w:r>
    </w:p>
    <w:p w14:paraId="35BC7A97" w14:textId="77777777" w:rsidR="005E3CD9" w:rsidRDefault="005E3CD9" w:rsidP="005E3CD9">
      <w:pPr>
        <w:spacing w:line="400" w:lineRule="exact"/>
      </w:pPr>
    </w:p>
    <w:p w14:paraId="691D5D18" w14:textId="50C87850" w:rsidR="00364573" w:rsidRDefault="00364573" w:rsidP="005E3CD9">
      <w:pPr>
        <w:spacing w:line="400" w:lineRule="exact"/>
      </w:pPr>
      <w:r>
        <w:rPr>
          <w:rFonts w:hint="eastAsia"/>
        </w:rPr>
        <w:t>コース：秋田新幹線　田沢湖駅　10:30集合</w:t>
      </w:r>
    </w:p>
    <w:p w14:paraId="45715378" w14:textId="4551DB28" w:rsidR="00364573" w:rsidRDefault="00364573" w:rsidP="005E3CD9">
      <w:pPr>
        <w:spacing w:line="400" w:lineRule="exact"/>
        <w:ind w:firstLine="840"/>
      </w:pPr>
      <w:r>
        <w:rPr>
          <w:rFonts w:hint="eastAsia"/>
        </w:rPr>
        <w:t>（こまち５号　東京発7:32，仙台発9:05，田沢湖着10:25）</w:t>
      </w:r>
    </w:p>
    <w:p w14:paraId="7D31018B" w14:textId="77777777" w:rsidR="003F516C" w:rsidRDefault="00A45624" w:rsidP="005E3CD9">
      <w:pPr>
        <w:spacing w:line="400" w:lineRule="exact"/>
        <w:ind w:left="840"/>
      </w:pPr>
      <w:r>
        <w:rPr>
          <w:rFonts w:hint="eastAsia"/>
        </w:rPr>
        <w:t>10:45　田沢湖駅発　（レンタカー），　11:30　小相沢　超臨界貯留層の痕跡　　昼食後　大水端岩体へ移動（超臨界地熱貯留層ならびにシリカキャップロック）</w:t>
      </w:r>
    </w:p>
    <w:p w14:paraId="25214739" w14:textId="46300AF2" w:rsidR="00A45624" w:rsidRDefault="00A45624" w:rsidP="005E3CD9">
      <w:pPr>
        <w:spacing w:line="400" w:lineRule="exact"/>
        <w:ind w:left="840"/>
      </w:pPr>
      <w:r>
        <w:rPr>
          <w:rFonts w:hint="eastAsia"/>
        </w:rPr>
        <w:t>15:30頃まで</w:t>
      </w:r>
      <w:r w:rsidR="003F516C">
        <w:rPr>
          <w:rFonts w:hint="eastAsia"/>
        </w:rPr>
        <w:t xml:space="preserve">　（シリカキャップロックまでは30分程度沢を歩きます）</w:t>
      </w:r>
    </w:p>
    <w:p w14:paraId="1EFBF5C6" w14:textId="01856829" w:rsidR="00364573" w:rsidRDefault="00A45624" w:rsidP="005E3CD9">
      <w:pPr>
        <w:spacing w:line="400" w:lineRule="exact"/>
        <w:ind w:firstLine="840"/>
      </w:pPr>
      <w:r>
        <w:rPr>
          <w:rFonts w:hint="eastAsia"/>
        </w:rPr>
        <w:t>17:00　田沢湖駅</w:t>
      </w:r>
      <w:r w:rsidR="003F516C">
        <w:rPr>
          <w:rFonts w:hint="eastAsia"/>
        </w:rPr>
        <w:t xml:space="preserve">　</w:t>
      </w:r>
      <w:r>
        <w:rPr>
          <w:rFonts w:hint="eastAsia"/>
        </w:rPr>
        <w:t>解散(17:12,17:34　こまち</w:t>
      </w:r>
      <w:r w:rsidR="003F516C">
        <w:rPr>
          <w:rFonts w:hint="eastAsia"/>
        </w:rPr>
        <w:t>東京行き</w:t>
      </w:r>
      <w:r>
        <w:rPr>
          <w:rFonts w:hint="eastAsia"/>
        </w:rPr>
        <w:t>，東京までは3時間)</w:t>
      </w:r>
    </w:p>
    <w:p w14:paraId="4E20862E" w14:textId="77777777" w:rsidR="005E3CD9" w:rsidRDefault="005E3CD9" w:rsidP="005E3CD9">
      <w:pPr>
        <w:spacing w:line="400" w:lineRule="exact"/>
      </w:pPr>
    </w:p>
    <w:p w14:paraId="3CE5587C" w14:textId="7302B01D" w:rsidR="00A45624" w:rsidRDefault="00A45624" w:rsidP="005E3CD9">
      <w:pPr>
        <w:spacing w:line="400" w:lineRule="exact"/>
      </w:pPr>
      <w:r>
        <w:rPr>
          <w:rFonts w:hint="eastAsia"/>
        </w:rPr>
        <w:t>装備：長靴，ヘルメットは各自持参ください．１時間</w:t>
      </w:r>
      <w:r w:rsidR="0093230C">
        <w:rPr>
          <w:rFonts w:hint="eastAsia"/>
        </w:rPr>
        <w:t>弱</w:t>
      </w:r>
      <w:r>
        <w:rPr>
          <w:rFonts w:hint="eastAsia"/>
        </w:rPr>
        <w:t>の山歩きがあります．沢におります．</w:t>
      </w:r>
    </w:p>
    <w:p w14:paraId="142635A2" w14:textId="4474D19E" w:rsidR="0000025B" w:rsidRDefault="0000025B" w:rsidP="005E3CD9">
      <w:pPr>
        <w:spacing w:line="400" w:lineRule="exact"/>
      </w:pPr>
      <w:r>
        <w:rPr>
          <w:rFonts w:hint="eastAsia"/>
        </w:rPr>
        <w:t xml:space="preserve">　　　　 </w:t>
      </w:r>
      <w:r>
        <w:t>ルート工作はあらかじめし</w:t>
      </w:r>
      <w:r w:rsidR="007B4773">
        <w:rPr>
          <w:rFonts w:hint="eastAsia"/>
        </w:rPr>
        <w:t>行いますので</w:t>
      </w:r>
      <w:r>
        <w:t>，山歩き，沢歩き</w:t>
      </w:r>
      <w:r>
        <w:rPr>
          <w:rFonts w:hint="eastAsia"/>
        </w:rPr>
        <w:t>初心者の方</w:t>
      </w:r>
      <w:r>
        <w:t>も参加できます．</w:t>
      </w:r>
    </w:p>
    <w:p w14:paraId="4F1DBFED" w14:textId="73AECE1D" w:rsidR="0000025B" w:rsidRPr="0000025B" w:rsidRDefault="0000025B" w:rsidP="0000025B">
      <w:pPr>
        <w:spacing w:line="400" w:lineRule="exact"/>
        <w:ind w:firstLineChars="300" w:firstLine="660"/>
      </w:pPr>
      <w:r>
        <w:t>沢シューズ</w:t>
      </w:r>
      <w:r>
        <w:rPr>
          <w:rFonts w:hint="eastAsia"/>
        </w:rPr>
        <w:t>等があればより快適に歩けます．</w:t>
      </w:r>
    </w:p>
    <w:p w14:paraId="18E9B231" w14:textId="4B5C6357" w:rsidR="005E3CD9" w:rsidRDefault="004C59C3" w:rsidP="004C59C3">
      <w:pPr>
        <w:spacing w:line="400" w:lineRule="exact"/>
        <w:ind w:left="550" w:hangingChars="250" w:hanging="550"/>
      </w:pPr>
      <w:r>
        <w:rPr>
          <w:rFonts w:hint="eastAsia"/>
        </w:rPr>
        <w:t xml:space="preserve">　　　　台風等，あらかじめ悪天が予想される場合には前日までに中止の連絡を差し上げますが，小雨決行です．雨具を持参ください．</w:t>
      </w:r>
    </w:p>
    <w:p w14:paraId="0C1113F9" w14:textId="77777777" w:rsidR="004C59C3" w:rsidRDefault="004C59C3" w:rsidP="004C59C3">
      <w:pPr>
        <w:spacing w:line="400" w:lineRule="exact"/>
        <w:ind w:left="550" w:hangingChars="250" w:hanging="550"/>
      </w:pPr>
    </w:p>
    <w:p w14:paraId="1179C8BB" w14:textId="143BFCA0" w:rsidR="001767EF" w:rsidRDefault="001767EF" w:rsidP="005E3CD9">
      <w:pPr>
        <w:spacing w:line="400" w:lineRule="exact"/>
      </w:pPr>
      <w:r>
        <w:rPr>
          <w:rFonts w:hint="eastAsia"/>
        </w:rPr>
        <w:lastRenderedPageBreak/>
        <w:t>参加費：</w:t>
      </w:r>
      <w:r w:rsidRPr="001767EF">
        <w:rPr>
          <w:rFonts w:hint="eastAsia"/>
        </w:rPr>
        <w:t>無料（旅費・宿泊費は</w:t>
      </w:r>
      <w:r w:rsidR="00B22FAD">
        <w:rPr>
          <w:rFonts w:hint="eastAsia"/>
        </w:rPr>
        <w:t>各自で</w:t>
      </w:r>
      <w:r w:rsidRPr="001767EF">
        <w:rPr>
          <w:rFonts w:hint="eastAsia"/>
        </w:rPr>
        <w:t>負担</w:t>
      </w:r>
      <w:r w:rsidR="00B22FAD">
        <w:rPr>
          <w:rFonts w:hint="eastAsia"/>
        </w:rPr>
        <w:t>願います</w:t>
      </w:r>
      <w:r w:rsidRPr="001767EF">
        <w:rPr>
          <w:rFonts w:hint="eastAsia"/>
        </w:rPr>
        <w:t>）</w:t>
      </w:r>
    </w:p>
    <w:p w14:paraId="15664B07" w14:textId="745FB17F" w:rsidR="00D63E18" w:rsidRDefault="00FD2D84" w:rsidP="0000025B">
      <w:pPr>
        <w:spacing w:line="400" w:lineRule="exact"/>
        <w:ind w:left="440" w:hangingChars="200" w:hanging="440"/>
      </w:pPr>
      <w:r>
        <w:rPr>
          <w:rFonts w:hint="eastAsia"/>
        </w:rPr>
        <w:t xml:space="preserve">　　　</w:t>
      </w:r>
    </w:p>
    <w:p w14:paraId="262D5D07" w14:textId="77777777" w:rsidR="00BE7DD6" w:rsidRDefault="0093230C" w:rsidP="005E3CD9">
      <w:pPr>
        <w:spacing w:line="400" w:lineRule="exact"/>
      </w:pPr>
      <w:r>
        <w:rPr>
          <w:rFonts w:hint="eastAsia"/>
        </w:rPr>
        <w:t>参加</w:t>
      </w:r>
      <w:r w:rsidR="00364573">
        <w:rPr>
          <w:rFonts w:hint="eastAsia"/>
        </w:rPr>
        <w:t>申し込み：</w:t>
      </w:r>
      <w:r w:rsidR="00BE7DD6">
        <w:rPr>
          <w:rFonts w:hint="eastAsia"/>
        </w:rPr>
        <w:t>以下のページからの申し込みをお願いします</w:t>
      </w:r>
    </w:p>
    <w:p w14:paraId="4D098863" w14:textId="7B96E5DA" w:rsidR="00BE7DD6" w:rsidRDefault="00BE7DD6" w:rsidP="00BE7DD6">
      <w:pPr>
        <w:spacing w:line="400" w:lineRule="exact"/>
        <w:ind w:firstLine="840"/>
      </w:pPr>
      <w:hyperlink r:id="rId6" w:history="1">
        <w:r w:rsidRPr="00EA51D0">
          <w:rPr>
            <w:rStyle w:val="a3"/>
          </w:rPr>
          <w:t>https://geoserv.kankyo.tohoku.ac.jp/nedo_hrd/</w:t>
        </w:r>
      </w:hyperlink>
    </w:p>
    <w:p w14:paraId="6A887E14" w14:textId="2E98E5CF" w:rsidR="005E3CD9" w:rsidRDefault="0000025B" w:rsidP="005E3CD9">
      <w:pPr>
        <w:spacing w:line="400" w:lineRule="exact"/>
        <w:ind w:firstLine="840"/>
      </w:pPr>
      <w:r>
        <w:rPr>
          <w:rFonts w:hint="eastAsia"/>
        </w:rPr>
        <w:t>10</w:t>
      </w:r>
      <w:r w:rsidR="00A45624">
        <w:rPr>
          <w:rFonts w:hint="eastAsia"/>
        </w:rPr>
        <w:t xml:space="preserve">人程度　</w:t>
      </w:r>
      <w:r w:rsidR="0093230C">
        <w:rPr>
          <w:rFonts w:hint="eastAsia"/>
        </w:rPr>
        <w:t>（前泊，後泊希望者はお知らせください，おすすめの宿を紹介します）</w:t>
      </w:r>
    </w:p>
    <w:p w14:paraId="1F13A40F" w14:textId="03FAD0AF" w:rsidR="005E3CD9" w:rsidRDefault="00A45624" w:rsidP="005E3CD9">
      <w:pPr>
        <w:spacing w:line="400" w:lineRule="exact"/>
        <w:ind w:firstLine="840"/>
      </w:pPr>
      <w:r>
        <w:rPr>
          <w:rFonts w:hint="eastAsia"/>
        </w:rPr>
        <w:t>（</w:t>
      </w:r>
      <w:r w:rsidR="0000025B">
        <w:rPr>
          <w:rFonts w:hint="eastAsia"/>
        </w:rPr>
        <w:t>6/7</w:t>
      </w:r>
      <w:r>
        <w:rPr>
          <w:rFonts w:hint="eastAsia"/>
        </w:rPr>
        <w:t xml:space="preserve">　締め切り，原則先着順ですが，地域，バランスを</w:t>
      </w:r>
      <w:r w:rsidR="005E3CD9">
        <w:rPr>
          <w:rFonts w:hint="eastAsia"/>
        </w:rPr>
        <w:t>考慮いたします．</w:t>
      </w:r>
      <w:r w:rsidR="005E3CD9">
        <w:t>）</w:t>
      </w:r>
    </w:p>
    <w:p w14:paraId="602E2D38" w14:textId="77777777" w:rsidR="00BE7DD6" w:rsidRDefault="00BE7DD6" w:rsidP="005E3CD9">
      <w:pPr>
        <w:spacing w:line="400" w:lineRule="exact"/>
      </w:pPr>
    </w:p>
    <w:p w14:paraId="62022FA3" w14:textId="417355D8" w:rsidR="00E93450" w:rsidRDefault="00BE7DD6" w:rsidP="005E3CD9">
      <w:pPr>
        <w:spacing w:line="400" w:lineRule="exact"/>
      </w:pPr>
      <w:r>
        <w:rPr>
          <w:rFonts w:hint="eastAsia"/>
        </w:rPr>
        <w:t>申し込みについての問い合わせ先：</w:t>
      </w:r>
      <w:r>
        <w:t>nedo_hrd@geoserv.kankyo.tohoku.ac.jp</w:t>
      </w:r>
    </w:p>
    <w:p w14:paraId="4E030874" w14:textId="70FEDAA1" w:rsidR="00364573" w:rsidRDefault="00BE7DD6" w:rsidP="005E3CD9">
      <w:pPr>
        <w:spacing w:line="400" w:lineRule="exact"/>
      </w:pPr>
      <w:r>
        <w:rPr>
          <w:rFonts w:hint="eastAsia"/>
        </w:rPr>
        <w:t>巡検内容</w:t>
      </w:r>
      <w:r w:rsidR="00364573">
        <w:rPr>
          <w:rFonts w:hint="eastAsia"/>
        </w:rPr>
        <w:t>そのほかの問い合わせ先：土屋範芳</w:t>
      </w:r>
      <w:r w:rsidR="005E3CD9">
        <w:rPr>
          <w:rFonts w:hint="eastAsia"/>
        </w:rPr>
        <w:t xml:space="preserve">　</w:t>
      </w:r>
      <w:hyperlink r:id="rId7" w:history="1">
        <w:r w:rsidR="00C86C90" w:rsidRPr="000D42BF">
          <w:rPr>
            <w:rStyle w:val="a3"/>
          </w:rPr>
          <w:t>noriyoshi.tsuchiya.e6@tohoku.ac.jp</w:t>
        </w:r>
      </w:hyperlink>
    </w:p>
    <w:p w14:paraId="522D07DA" w14:textId="77777777" w:rsidR="005E3CD9" w:rsidRDefault="005E3CD9" w:rsidP="005E3CD9">
      <w:pPr>
        <w:spacing w:line="400" w:lineRule="exact"/>
      </w:pPr>
    </w:p>
    <w:p w14:paraId="0866FB2C" w14:textId="5865BDBE" w:rsidR="005E3CD9" w:rsidRDefault="005E3CD9" w:rsidP="005E3CD9">
      <w:pPr>
        <w:spacing w:line="400" w:lineRule="exact"/>
      </w:pPr>
      <w:r>
        <w:rPr>
          <w:rFonts w:hint="eastAsia"/>
        </w:rPr>
        <w:t>なお，本巡検の地質文献(</w:t>
      </w:r>
      <w:r>
        <w:t>Geothermics)</w:t>
      </w:r>
      <w:r>
        <w:rPr>
          <w:rFonts w:hint="eastAsia"/>
        </w:rPr>
        <w:t>は以下から入手可能です．</w:t>
      </w:r>
    </w:p>
    <w:p w14:paraId="53ED2D49" w14:textId="68B18B21" w:rsidR="005E3CD9" w:rsidRPr="005E3CD9" w:rsidRDefault="005E3CD9" w:rsidP="005E3CD9">
      <w:pPr>
        <w:spacing w:line="400" w:lineRule="exact"/>
      </w:pPr>
      <w:r w:rsidRPr="005E3CD9">
        <w:t>High-temperature silicified zones as potential caprocks of supercritical geothermal reservoirs</w:t>
      </w:r>
      <w:r>
        <w:t xml:space="preserve"> </w:t>
      </w:r>
      <w:r w:rsidRPr="005E3CD9">
        <w:t>(https://www.sciencedirect.com/science/article/abs/pii/S0375650522001237)</w:t>
      </w:r>
    </w:p>
    <w:p w14:paraId="37FDA4E6" w14:textId="77777777" w:rsidR="005E3CD9" w:rsidRDefault="005E3CD9" w:rsidP="005E3CD9">
      <w:pPr>
        <w:spacing w:line="400" w:lineRule="exact"/>
      </w:pPr>
    </w:p>
    <w:p w14:paraId="5A26F70A" w14:textId="24930A44" w:rsidR="00364573" w:rsidRPr="005E3CD9" w:rsidRDefault="005E3CD9" w:rsidP="005E3CD9">
      <w:pPr>
        <w:spacing w:line="400" w:lineRule="exact"/>
      </w:pPr>
      <w:r w:rsidRPr="005E3CD9">
        <w:t>Supercritical geothermal reservoir revealed by a granite–porphyry system</w:t>
      </w:r>
    </w:p>
    <w:p w14:paraId="728AD12E" w14:textId="37BACF27" w:rsidR="00364573" w:rsidRPr="00364573" w:rsidRDefault="005E3CD9" w:rsidP="005E3CD9">
      <w:pPr>
        <w:spacing w:line="400" w:lineRule="exact"/>
      </w:pPr>
      <w:r w:rsidRPr="005E3CD9">
        <w:rPr>
          <w:rFonts w:hint="eastAsia"/>
        </w:rPr>
        <w:t>(</w:t>
      </w:r>
      <w:hyperlink r:id="rId8" w:history="1">
        <w:r w:rsidRPr="005E3CD9">
          <w:rPr>
            <w:rStyle w:val="a3"/>
            <w:color w:val="auto"/>
          </w:rPr>
          <w:t>https://www.sciencedirect.com/science/article/abs/pii/S037565051600002X</w:t>
        </w:r>
      </w:hyperlink>
      <w:r w:rsidRPr="005E3CD9">
        <w:t>)</w:t>
      </w:r>
    </w:p>
    <w:sectPr w:rsidR="00364573" w:rsidRPr="003645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B704F" w14:textId="77777777" w:rsidR="00540234" w:rsidRDefault="00540234" w:rsidP="00745D5B">
      <w:r>
        <w:separator/>
      </w:r>
    </w:p>
  </w:endnote>
  <w:endnote w:type="continuationSeparator" w:id="0">
    <w:p w14:paraId="0E3BCC80" w14:textId="77777777" w:rsidR="00540234" w:rsidRDefault="00540234" w:rsidP="0074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B16B0" w14:textId="77777777" w:rsidR="00540234" w:rsidRDefault="00540234" w:rsidP="00745D5B">
      <w:r>
        <w:separator/>
      </w:r>
    </w:p>
  </w:footnote>
  <w:footnote w:type="continuationSeparator" w:id="0">
    <w:p w14:paraId="6F63DA3C" w14:textId="77777777" w:rsidR="00540234" w:rsidRDefault="00540234" w:rsidP="00745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573"/>
    <w:rsid w:val="0000025B"/>
    <w:rsid w:val="000275CC"/>
    <w:rsid w:val="000A58F8"/>
    <w:rsid w:val="00174A1C"/>
    <w:rsid w:val="001767EF"/>
    <w:rsid w:val="0018361E"/>
    <w:rsid w:val="002A0986"/>
    <w:rsid w:val="002F3AB2"/>
    <w:rsid w:val="00314981"/>
    <w:rsid w:val="003501F2"/>
    <w:rsid w:val="00364573"/>
    <w:rsid w:val="003F1658"/>
    <w:rsid w:val="003F516C"/>
    <w:rsid w:val="00451331"/>
    <w:rsid w:val="004C59C3"/>
    <w:rsid w:val="00532367"/>
    <w:rsid w:val="00540234"/>
    <w:rsid w:val="005E3CD9"/>
    <w:rsid w:val="006447F8"/>
    <w:rsid w:val="00745D5B"/>
    <w:rsid w:val="007B4773"/>
    <w:rsid w:val="00805B2A"/>
    <w:rsid w:val="00846D51"/>
    <w:rsid w:val="008744EC"/>
    <w:rsid w:val="0093230C"/>
    <w:rsid w:val="00A45624"/>
    <w:rsid w:val="00A92390"/>
    <w:rsid w:val="00AA6BD1"/>
    <w:rsid w:val="00AD5E6C"/>
    <w:rsid w:val="00B22FAD"/>
    <w:rsid w:val="00BA2498"/>
    <w:rsid w:val="00BD3FB3"/>
    <w:rsid w:val="00BE7DD6"/>
    <w:rsid w:val="00C50F8D"/>
    <w:rsid w:val="00C86C90"/>
    <w:rsid w:val="00CB1E75"/>
    <w:rsid w:val="00CE3F60"/>
    <w:rsid w:val="00D13834"/>
    <w:rsid w:val="00D56613"/>
    <w:rsid w:val="00D63E18"/>
    <w:rsid w:val="00E50515"/>
    <w:rsid w:val="00E93450"/>
    <w:rsid w:val="00F05243"/>
    <w:rsid w:val="00F47F77"/>
    <w:rsid w:val="00FD2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D33F6C"/>
  <w15:chartTrackingRefBased/>
  <w15:docId w15:val="{E842AD69-79D7-4EF3-B4D9-232C8D4F5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4573"/>
    <w:pPr>
      <w:widowControl w:val="0"/>
      <w:autoSpaceDE w:val="0"/>
      <w:autoSpaceDN w:val="0"/>
    </w:pPr>
    <w:rPr>
      <w:rFonts w:ascii="Meiryo UI" w:eastAsia="Meiryo UI" w:hAnsi="Meiryo UI" w:cs="Meiryo UI"/>
      <w:kern w:val="0"/>
      <w:sz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5624"/>
    <w:rPr>
      <w:color w:val="0563C1" w:themeColor="hyperlink"/>
      <w:u w:val="single"/>
    </w:rPr>
  </w:style>
  <w:style w:type="character" w:styleId="a4">
    <w:name w:val="Unresolved Mention"/>
    <w:basedOn w:val="a0"/>
    <w:uiPriority w:val="99"/>
    <w:semiHidden/>
    <w:unhideWhenUsed/>
    <w:rsid w:val="00A45624"/>
    <w:rPr>
      <w:color w:val="605E5C"/>
      <w:shd w:val="clear" w:color="auto" w:fill="E1DFDD"/>
    </w:rPr>
  </w:style>
  <w:style w:type="paragraph" w:styleId="a5">
    <w:name w:val="header"/>
    <w:basedOn w:val="a"/>
    <w:link w:val="a6"/>
    <w:uiPriority w:val="99"/>
    <w:unhideWhenUsed/>
    <w:rsid w:val="00745D5B"/>
    <w:pPr>
      <w:tabs>
        <w:tab w:val="center" w:pos="4252"/>
        <w:tab w:val="right" w:pos="8504"/>
      </w:tabs>
      <w:snapToGrid w:val="0"/>
    </w:pPr>
  </w:style>
  <w:style w:type="character" w:customStyle="1" w:styleId="a6">
    <w:name w:val="ヘッダー (文字)"/>
    <w:basedOn w:val="a0"/>
    <w:link w:val="a5"/>
    <w:uiPriority w:val="99"/>
    <w:rsid w:val="00745D5B"/>
    <w:rPr>
      <w:rFonts w:ascii="Meiryo UI" w:eastAsia="Meiryo UI" w:hAnsi="Meiryo UI" w:cs="Meiryo UI"/>
      <w:kern w:val="0"/>
      <w:sz w:val="22"/>
      <w14:ligatures w14:val="none"/>
    </w:rPr>
  </w:style>
  <w:style w:type="paragraph" w:styleId="a7">
    <w:name w:val="footer"/>
    <w:basedOn w:val="a"/>
    <w:link w:val="a8"/>
    <w:uiPriority w:val="99"/>
    <w:unhideWhenUsed/>
    <w:rsid w:val="00745D5B"/>
    <w:pPr>
      <w:tabs>
        <w:tab w:val="center" w:pos="4252"/>
        <w:tab w:val="right" w:pos="8504"/>
      </w:tabs>
      <w:snapToGrid w:val="0"/>
    </w:pPr>
  </w:style>
  <w:style w:type="character" w:customStyle="1" w:styleId="a8">
    <w:name w:val="フッター (文字)"/>
    <w:basedOn w:val="a0"/>
    <w:link w:val="a7"/>
    <w:uiPriority w:val="99"/>
    <w:rsid w:val="00745D5B"/>
    <w:rPr>
      <w:rFonts w:ascii="Meiryo UI" w:eastAsia="Meiryo UI" w:hAnsi="Meiryo UI" w:cs="Meiryo UI"/>
      <w:kern w:val="0"/>
      <w:sz w:val="22"/>
      <w14:ligatures w14:val="none"/>
    </w:rPr>
  </w:style>
  <w:style w:type="paragraph" w:styleId="a9">
    <w:name w:val="Revision"/>
    <w:hidden/>
    <w:uiPriority w:val="99"/>
    <w:semiHidden/>
    <w:rsid w:val="00745D5B"/>
    <w:rPr>
      <w:rFonts w:ascii="Meiryo UI" w:eastAsia="Meiryo UI" w:hAnsi="Meiryo UI" w:cs="Meiryo UI"/>
      <w:kern w:val="0"/>
      <w:sz w:val="22"/>
      <w14:ligatures w14:val="none"/>
    </w:rPr>
  </w:style>
  <w:style w:type="character" w:styleId="aa">
    <w:name w:val="annotation reference"/>
    <w:basedOn w:val="a0"/>
    <w:uiPriority w:val="99"/>
    <w:semiHidden/>
    <w:unhideWhenUsed/>
    <w:rsid w:val="00745D5B"/>
    <w:rPr>
      <w:sz w:val="18"/>
      <w:szCs w:val="18"/>
    </w:rPr>
  </w:style>
  <w:style w:type="paragraph" w:styleId="ab">
    <w:name w:val="annotation text"/>
    <w:basedOn w:val="a"/>
    <w:link w:val="ac"/>
    <w:uiPriority w:val="99"/>
    <w:unhideWhenUsed/>
    <w:rsid w:val="00745D5B"/>
  </w:style>
  <w:style w:type="character" w:customStyle="1" w:styleId="ac">
    <w:name w:val="コメント文字列 (文字)"/>
    <w:basedOn w:val="a0"/>
    <w:link w:val="ab"/>
    <w:uiPriority w:val="99"/>
    <w:rsid w:val="00745D5B"/>
    <w:rPr>
      <w:rFonts w:ascii="Meiryo UI" w:eastAsia="Meiryo UI" w:hAnsi="Meiryo UI" w:cs="Meiryo UI"/>
      <w:kern w:val="0"/>
      <w:sz w:val="22"/>
      <w14:ligatures w14:val="none"/>
    </w:rPr>
  </w:style>
  <w:style w:type="paragraph" w:styleId="ad">
    <w:name w:val="annotation subject"/>
    <w:basedOn w:val="ab"/>
    <w:next w:val="ab"/>
    <w:link w:val="ae"/>
    <w:uiPriority w:val="99"/>
    <w:semiHidden/>
    <w:unhideWhenUsed/>
    <w:rsid w:val="00745D5B"/>
    <w:rPr>
      <w:b/>
      <w:bCs/>
    </w:rPr>
  </w:style>
  <w:style w:type="character" w:customStyle="1" w:styleId="ae">
    <w:name w:val="コメント内容 (文字)"/>
    <w:basedOn w:val="ac"/>
    <w:link w:val="ad"/>
    <w:uiPriority w:val="99"/>
    <w:semiHidden/>
    <w:rsid w:val="00745D5B"/>
    <w:rPr>
      <w:rFonts w:ascii="Meiryo UI" w:eastAsia="Meiryo UI" w:hAnsi="Meiryo UI" w:cs="Meiryo UI"/>
      <w:b/>
      <w:bCs/>
      <w:kern w:val="0"/>
      <w:sz w:val="22"/>
      <w14:ligatures w14:val="none"/>
    </w:rPr>
  </w:style>
  <w:style w:type="paragraph" w:styleId="af">
    <w:name w:val="Balloon Text"/>
    <w:basedOn w:val="a"/>
    <w:link w:val="af0"/>
    <w:uiPriority w:val="99"/>
    <w:semiHidden/>
    <w:unhideWhenUsed/>
    <w:rsid w:val="00BE7DD6"/>
    <w:rPr>
      <w:rFonts w:ascii="ＭＳ 明朝" w:eastAsia="ＭＳ 明朝"/>
      <w:sz w:val="18"/>
      <w:szCs w:val="18"/>
    </w:rPr>
  </w:style>
  <w:style w:type="character" w:customStyle="1" w:styleId="af0">
    <w:name w:val="吹き出し (文字)"/>
    <w:basedOn w:val="a0"/>
    <w:link w:val="af"/>
    <w:uiPriority w:val="99"/>
    <w:semiHidden/>
    <w:rsid w:val="00BE7DD6"/>
    <w:rPr>
      <w:rFonts w:ascii="ＭＳ 明朝" w:eastAsia="ＭＳ 明朝" w:hAnsi="Meiryo UI" w:cs="Meiryo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04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abs/pii/S037565051600002X" TargetMode="External"/><Relationship Id="rId3" Type="http://schemas.openxmlformats.org/officeDocument/2006/relationships/webSettings" Target="webSettings.xml"/><Relationship Id="rId7" Type="http://schemas.openxmlformats.org/officeDocument/2006/relationships/hyperlink" Target="mailto:noriyoshi.tsuchiya.e6@tohoku.ac.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eoserv.kankyo.tohoku.ac.jp/nedo_hr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244</Words>
  <Characters>1395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土屋  範芳_八戸</dc:creator>
  <cp:keywords/>
  <dc:description/>
  <cp:lastModifiedBy>土屋  範芳_八戸</cp:lastModifiedBy>
  <cp:revision>5</cp:revision>
  <cp:lastPrinted>2023-09-27T00:30:00Z</cp:lastPrinted>
  <dcterms:created xsi:type="dcterms:W3CDTF">2024-05-15T02:52:00Z</dcterms:created>
  <dcterms:modified xsi:type="dcterms:W3CDTF">2024-05-15T02:55:00Z</dcterms:modified>
</cp:coreProperties>
</file>